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EBE" w:rsidRDefault="00432EBE" w:rsidP="00432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2EBE">
        <w:rPr>
          <w:rFonts w:ascii="Times New Roman" w:eastAsia="Times New Roman" w:hAnsi="Times New Roman" w:cs="Times New Roman"/>
          <w:b/>
          <w:sz w:val="28"/>
          <w:szCs w:val="28"/>
        </w:rPr>
        <w:t>Tổng Thanh tra Chính phủ tổ chức Cuộc thi</w:t>
      </w:r>
    </w:p>
    <w:p w:rsidR="00432EBE" w:rsidRPr="00432EBE" w:rsidRDefault="00432EBE" w:rsidP="00432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2EB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32EBE">
        <w:rPr>
          <w:rFonts w:ascii="Times New Roman" w:eastAsia="Times New Roman" w:hAnsi="Times New Roman" w:cs="Times New Roman"/>
          <w:b/>
          <w:bCs/>
          <w:sz w:val="28"/>
          <w:szCs w:val="28"/>
        </w:rPr>
        <w:t>“Tìm hiểu pháp l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uật về phòng, chống tham nhũng”</w:t>
      </w:r>
    </w:p>
    <w:p w:rsidR="00432EBE" w:rsidRPr="002B607C" w:rsidRDefault="00432EBE" w:rsidP="008402C7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EBE">
        <w:rPr>
          <w:rFonts w:ascii="Times New Roman" w:eastAsia="Times New Roman" w:hAnsi="Times New Roman" w:cs="Times New Roman"/>
          <w:sz w:val="28"/>
          <w:szCs w:val="28"/>
        </w:rPr>
        <w:t>Ngày 11/7/2019, Thủ tướng Chính phủ ban hành Đề án “Tuyên truyền, phổ biến pháp luật về phòng, chống tham nhũng giai đoạn 2019-2021” kèm theo Quyết định số 861/QĐ-TTg. Để tiếp tục triển khai thực hiện Đề án, ngày 20/8/2021, Tổng Thanh tra Chính phủ ban hành Quyết định số 450/QĐ-TTCP ban hành Kế hoạch tổ chức cuộc thi “Tìm hiểu pháp luật về phòng, chống tham nhũng”; cùng ngày Ban tổ chức cuộc thi tìm hiểu pháp luật về phòng, chống tham nhũng của Thanh tra Chính phủ ban hành văn bản số 02/TL-BTC về thể lệ cuộc thi.</w:t>
      </w:r>
    </w:p>
    <w:p w:rsidR="00432EBE" w:rsidRPr="00432EBE" w:rsidRDefault="002B607C" w:rsidP="008402C7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nl-NL"/>
        </w:rPr>
        <w:t xml:space="preserve">Thực hiện </w:t>
      </w:r>
      <w:r w:rsidRPr="002B607C">
        <w:rPr>
          <w:rFonts w:ascii="Times New Roman" w:hAnsi="Times New Roman" w:cs="Times New Roman"/>
          <w:spacing w:val="-2"/>
          <w:sz w:val="28"/>
          <w:szCs w:val="28"/>
          <w:lang w:val="nl-NL"/>
        </w:rPr>
        <w:t xml:space="preserve">Văn bản số 2886/UBND-NC ngày 01/9/2021 của UBND Thành phố        Hà Nội về việc ban hành Cuộc thi “Tìm hiểu pháp luật về phòng, chống tham nhũng” và Văn bản số 3975/TTTP-PCTN ngày 30/8/2021 của Thanh tra Thành phố Hà Nội </w:t>
      </w:r>
      <w:r>
        <w:rPr>
          <w:rFonts w:ascii="Times New Roman" w:hAnsi="Times New Roman" w:cs="Times New Roman"/>
          <w:spacing w:val="-2"/>
          <w:sz w:val="28"/>
          <w:szCs w:val="28"/>
          <w:lang w:val="nl-NL"/>
        </w:rPr>
        <w:t>về</w:t>
      </w:r>
      <w:r w:rsidRPr="002B607C">
        <w:rPr>
          <w:rFonts w:ascii="Times New Roman" w:hAnsi="Times New Roman" w:cs="Times New Roman"/>
          <w:spacing w:val="-2"/>
          <w:sz w:val="28"/>
          <w:szCs w:val="28"/>
          <w:lang w:val="nl-NL"/>
        </w:rPr>
        <w:t xml:space="preserve"> triển khai cuộc thi “Tìm hiểu pháp luật về phòng, chố</w:t>
      </w:r>
      <w:r>
        <w:rPr>
          <w:rFonts w:ascii="Times New Roman" w:hAnsi="Times New Roman" w:cs="Times New Roman"/>
          <w:spacing w:val="-2"/>
          <w:sz w:val="28"/>
          <w:szCs w:val="28"/>
          <w:lang w:val="nl-NL"/>
        </w:rPr>
        <w:t xml:space="preserve">ng tham nhũng”, </w:t>
      </w:r>
      <w:r w:rsidR="00432EBE">
        <w:rPr>
          <w:rFonts w:ascii="Times New Roman" w:eastAsia="Times New Roman" w:hAnsi="Times New Roman" w:cs="Times New Roman"/>
          <w:sz w:val="28"/>
          <w:szCs w:val="28"/>
        </w:rPr>
        <w:t xml:space="preserve">UBND huyện thông tin về cuộc thi để cán bộ, công chức, viên chức và người dân </w:t>
      </w:r>
      <w:r w:rsidR="00432EBE" w:rsidRPr="00432EBE">
        <w:rPr>
          <w:rFonts w:ascii="Times New Roman" w:eastAsia="Times New Roman" w:hAnsi="Times New Roman" w:cs="Times New Roman"/>
          <w:sz w:val="28"/>
          <w:szCs w:val="28"/>
        </w:rPr>
        <w:t>trên địa bàn huyện tích cực hưởng ứng, tham gia cuộc thi.</w:t>
      </w:r>
    </w:p>
    <w:p w:rsidR="00432EBE" w:rsidRPr="00432EBE" w:rsidRDefault="00432EBE" w:rsidP="008402C7">
      <w:pPr>
        <w:pStyle w:val="NormalWeb"/>
        <w:spacing w:line="276" w:lineRule="auto"/>
        <w:ind w:firstLine="567"/>
        <w:rPr>
          <w:sz w:val="28"/>
          <w:szCs w:val="28"/>
        </w:rPr>
      </w:pPr>
      <w:r w:rsidRPr="00432EBE">
        <w:rPr>
          <w:sz w:val="28"/>
          <w:szCs w:val="28"/>
        </w:rPr>
        <w:t>Các văn bản c</w:t>
      </w:r>
      <w:r>
        <w:rPr>
          <w:sz w:val="28"/>
          <w:szCs w:val="28"/>
        </w:rPr>
        <w:t>ó liên quan</w:t>
      </w:r>
      <w:r w:rsidRPr="00432EBE">
        <w:rPr>
          <w:sz w:val="28"/>
          <w:szCs w:val="28"/>
        </w:rPr>
        <w:t>:</w:t>
      </w:r>
    </w:p>
    <w:p w:rsidR="00432EBE" w:rsidRPr="00432EBE" w:rsidRDefault="00432EBE" w:rsidP="008402C7">
      <w:pPr>
        <w:pStyle w:val="NormalWeb"/>
        <w:spacing w:line="276" w:lineRule="auto"/>
        <w:ind w:firstLine="567"/>
        <w:jc w:val="both"/>
        <w:rPr>
          <w:sz w:val="28"/>
          <w:szCs w:val="28"/>
        </w:rPr>
      </w:pPr>
      <w:r w:rsidRPr="00432EBE">
        <w:rPr>
          <w:sz w:val="28"/>
          <w:szCs w:val="28"/>
        </w:rPr>
        <w:t xml:space="preserve">- </w:t>
      </w:r>
      <w:r w:rsidRPr="00432EBE">
        <w:rPr>
          <w:rStyle w:val="Emphasis"/>
          <w:sz w:val="28"/>
          <w:szCs w:val="28"/>
        </w:rPr>
        <w:t>Quyết định số 450/QĐ-TTCP ngày 20/8/2021 của Thanh tra Chính phủ ban hành Kế hoạch tổ chức cuộc thi “Tìm hiểu pháp luật về phòng, chống tham nhũng”</w:t>
      </w:r>
      <w:r w:rsidRPr="00432EBE">
        <w:rPr>
          <w:sz w:val="28"/>
          <w:szCs w:val="28"/>
        </w:rPr>
        <w:t xml:space="preserve"> </w:t>
      </w:r>
    </w:p>
    <w:p w:rsidR="00432EBE" w:rsidRPr="00432EBE" w:rsidRDefault="00432EBE" w:rsidP="008402C7">
      <w:pPr>
        <w:pStyle w:val="NormalWeb"/>
        <w:spacing w:line="276" w:lineRule="auto"/>
        <w:ind w:firstLine="567"/>
        <w:rPr>
          <w:sz w:val="28"/>
          <w:szCs w:val="28"/>
        </w:rPr>
      </w:pPr>
      <w:r w:rsidRPr="00432EBE">
        <w:rPr>
          <w:rStyle w:val="Emphasis"/>
          <w:sz w:val="28"/>
          <w:szCs w:val="28"/>
        </w:rPr>
        <w:t>- Văn bản số 02/TL-BTC ngày 20/8/2021 về thể lệ cuộc thi</w:t>
      </w:r>
      <w:r w:rsidRPr="00432EBE">
        <w:rPr>
          <w:sz w:val="28"/>
          <w:szCs w:val="28"/>
        </w:rPr>
        <w:t xml:space="preserve"> </w:t>
      </w:r>
    </w:p>
    <w:p w:rsidR="00432EBE" w:rsidRDefault="00432EBE" w:rsidP="008402C7">
      <w:pPr>
        <w:pStyle w:val="NormalWeb"/>
        <w:spacing w:line="276" w:lineRule="auto"/>
        <w:ind w:firstLine="567"/>
        <w:jc w:val="both"/>
        <w:rPr>
          <w:rStyle w:val="Emphasis"/>
          <w:sz w:val="28"/>
          <w:szCs w:val="28"/>
        </w:rPr>
      </w:pPr>
      <w:r w:rsidRPr="00432EBE">
        <w:rPr>
          <w:rStyle w:val="Emphasis"/>
          <w:sz w:val="28"/>
          <w:szCs w:val="28"/>
        </w:rPr>
        <w:t xml:space="preserve">- Bộ câu hỏi “Tìm hiểu pháp luật về phòng, chống tham </w:t>
      </w:r>
      <w:r>
        <w:rPr>
          <w:rStyle w:val="Emphasis"/>
          <w:sz w:val="28"/>
          <w:szCs w:val="28"/>
        </w:rPr>
        <w:t>nhũng” và Mẫu bài làm Cuộc thi</w:t>
      </w:r>
    </w:p>
    <w:p w:rsidR="00432EBE" w:rsidRPr="008402C7" w:rsidRDefault="00432EBE" w:rsidP="008402C7">
      <w:pPr>
        <w:pStyle w:val="BodyText"/>
        <w:spacing w:after="0" w:line="276" w:lineRule="auto"/>
        <w:ind w:firstLine="567"/>
        <w:jc w:val="both"/>
        <w:rPr>
          <w:rFonts w:eastAsiaTheme="minorHAnsi"/>
          <w:i/>
          <w:iCs/>
          <w:spacing w:val="-2"/>
          <w:lang w:val="nl-NL"/>
        </w:rPr>
      </w:pPr>
      <w:r w:rsidRPr="008402C7">
        <w:rPr>
          <w:rFonts w:eastAsiaTheme="minorHAnsi"/>
          <w:spacing w:val="-2"/>
          <w:lang w:val="nl-NL"/>
        </w:rPr>
        <w:t xml:space="preserve">Ngày 01/9/2021, Thanh tra huyện Sóc Sơn đã có văn bản </w:t>
      </w:r>
      <w:r w:rsidR="002B607C" w:rsidRPr="008402C7">
        <w:rPr>
          <w:rFonts w:eastAsiaTheme="minorHAnsi"/>
          <w:spacing w:val="-2"/>
          <w:lang w:val="nl-NL"/>
        </w:rPr>
        <w:t xml:space="preserve">số </w:t>
      </w:r>
      <w:r w:rsidR="00F53BFF">
        <w:rPr>
          <w:rFonts w:eastAsiaTheme="minorHAnsi"/>
          <w:spacing w:val="-2"/>
          <w:lang w:val="nl-NL"/>
        </w:rPr>
        <w:t>81</w:t>
      </w:r>
      <w:bookmarkStart w:id="0" w:name="_GoBack"/>
      <w:bookmarkEnd w:id="0"/>
      <w:r w:rsidR="002B607C" w:rsidRPr="008402C7">
        <w:rPr>
          <w:rFonts w:eastAsiaTheme="minorHAnsi"/>
          <w:spacing w:val="-2"/>
          <w:lang w:val="nl-NL"/>
        </w:rPr>
        <w:t>/TTr về việc</w:t>
      </w:r>
      <w:r w:rsidR="002B607C" w:rsidRPr="008402C7">
        <w:rPr>
          <w:rFonts w:eastAsiaTheme="minorHAnsi"/>
          <w:spacing w:val="-2"/>
          <w:lang w:val="nl-NL"/>
        </w:rPr>
        <w:t xml:space="preserve"> triển khai cuộc thi “Tìm hiểu pháp luật về phòng, chống tham nhũng” </w:t>
      </w:r>
      <w:r w:rsidRPr="008402C7">
        <w:rPr>
          <w:rFonts w:eastAsiaTheme="minorHAnsi"/>
          <w:spacing w:val="-2"/>
          <w:lang w:val="nl-NL"/>
        </w:rPr>
        <w:t xml:space="preserve">gửi các cơ quan, đơn vị thuộc huyện, UBND các xã, thị trấn để triển khai thực hiện, </w:t>
      </w:r>
      <w:r w:rsidR="008402C7" w:rsidRPr="008402C7">
        <w:rPr>
          <w:rFonts w:eastAsiaTheme="minorHAnsi"/>
          <w:spacing w:val="-2"/>
          <w:lang w:val="nl-NL"/>
        </w:rPr>
        <w:t>đề nghị nộp</w:t>
      </w:r>
      <w:r w:rsidRPr="008402C7">
        <w:rPr>
          <w:rFonts w:eastAsiaTheme="minorHAnsi"/>
          <w:spacing w:val="-2"/>
          <w:lang w:val="nl-NL"/>
        </w:rPr>
        <w:t xml:space="preserve"> </w:t>
      </w:r>
      <w:r w:rsidR="002B607C" w:rsidRPr="008402C7">
        <w:rPr>
          <w:rFonts w:eastAsiaTheme="minorHAnsi"/>
          <w:spacing w:val="-2"/>
          <w:lang w:val="nl-NL"/>
        </w:rPr>
        <w:t xml:space="preserve">Bài dự thi </w:t>
      </w:r>
      <w:r w:rsidRPr="008402C7">
        <w:rPr>
          <w:rFonts w:eastAsiaTheme="minorHAnsi"/>
          <w:spacing w:val="-2"/>
          <w:lang w:val="nl-NL"/>
        </w:rPr>
        <w:t xml:space="preserve">về UBND huyện qua Thanh tra huyện trước ngày </w:t>
      </w:r>
      <w:r w:rsidRPr="008402C7">
        <w:rPr>
          <w:rFonts w:eastAsiaTheme="minorHAnsi"/>
          <w:b/>
          <w:spacing w:val="-2"/>
          <w:lang w:val="nl-NL"/>
        </w:rPr>
        <w:t>25/9/2021</w:t>
      </w:r>
      <w:r w:rsidRPr="008402C7">
        <w:rPr>
          <w:rFonts w:eastAsiaTheme="minorHAnsi"/>
          <w:spacing w:val="-2"/>
          <w:lang w:val="nl-NL"/>
        </w:rPr>
        <w:t xml:space="preserve"> để tổng hợp gửi Thành phố</w:t>
      </w:r>
      <w:r w:rsidR="008402C7" w:rsidRPr="008402C7">
        <w:rPr>
          <w:rFonts w:eastAsiaTheme="minorHAnsi"/>
          <w:spacing w:val="-2"/>
          <w:lang w:val="nl-NL"/>
        </w:rPr>
        <w:t xml:space="preserve"> theo đúng thời gian quy định.</w:t>
      </w:r>
      <w:r w:rsidR="008402C7">
        <w:rPr>
          <w:rFonts w:eastAsiaTheme="minorHAnsi"/>
          <w:spacing w:val="-2"/>
          <w:lang w:val="nl-NL"/>
        </w:rPr>
        <w:t>/.</w:t>
      </w:r>
    </w:p>
    <w:p w:rsidR="00432EBE" w:rsidRPr="008402C7" w:rsidRDefault="008402C7" w:rsidP="008402C7">
      <w:pPr>
        <w:pStyle w:val="NormalWeb"/>
        <w:ind w:firstLine="567"/>
        <w:jc w:val="right"/>
        <w:rPr>
          <w:b/>
          <w:i/>
          <w:sz w:val="28"/>
          <w:szCs w:val="28"/>
          <w:lang w:val="nl-NL"/>
        </w:rPr>
      </w:pPr>
      <w:r w:rsidRPr="008402C7">
        <w:rPr>
          <w:b/>
          <w:i/>
          <w:sz w:val="28"/>
          <w:szCs w:val="28"/>
          <w:lang w:val="nl-NL"/>
        </w:rPr>
        <w:t>Thanh tra huyện Sóc Sơn</w:t>
      </w:r>
    </w:p>
    <w:p w:rsidR="009C18E8" w:rsidRPr="002B607C" w:rsidRDefault="009C18E8">
      <w:pPr>
        <w:rPr>
          <w:lang w:val="nl-NL"/>
        </w:rPr>
      </w:pPr>
    </w:p>
    <w:sectPr w:rsidR="009C18E8" w:rsidRPr="002B607C" w:rsidSect="00F53BFF">
      <w:pgSz w:w="12240" w:h="1584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EBE"/>
    <w:rsid w:val="002B607C"/>
    <w:rsid w:val="00432EBE"/>
    <w:rsid w:val="005561D3"/>
    <w:rsid w:val="008402C7"/>
    <w:rsid w:val="009C18E8"/>
    <w:rsid w:val="00F5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EB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32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32EBE"/>
    <w:rPr>
      <w:i/>
      <w:iCs/>
    </w:rPr>
  </w:style>
  <w:style w:type="character" w:styleId="Strong">
    <w:name w:val="Strong"/>
    <w:basedOn w:val="DefaultParagraphFont"/>
    <w:uiPriority w:val="22"/>
    <w:qFormat/>
    <w:rsid w:val="00432EBE"/>
    <w:rPr>
      <w:b/>
      <w:bCs/>
    </w:rPr>
  </w:style>
  <w:style w:type="paragraph" w:styleId="Footer">
    <w:name w:val="footer"/>
    <w:basedOn w:val="Normal"/>
    <w:link w:val="FooterChar"/>
    <w:uiPriority w:val="99"/>
    <w:rsid w:val="002B607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2B607C"/>
    <w:rPr>
      <w:rFonts w:ascii="Times New Roman" w:eastAsia="Times New Roman" w:hAnsi="Times New Roman" w:cs="Times New Roman"/>
      <w:sz w:val="28"/>
      <w:szCs w:val="28"/>
    </w:rPr>
  </w:style>
  <w:style w:type="paragraph" w:styleId="BodyText">
    <w:name w:val="Body Text"/>
    <w:basedOn w:val="Normal"/>
    <w:link w:val="BodyTextChar"/>
    <w:rsid w:val="002B607C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2B607C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EB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32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32EBE"/>
    <w:rPr>
      <w:i/>
      <w:iCs/>
    </w:rPr>
  </w:style>
  <w:style w:type="character" w:styleId="Strong">
    <w:name w:val="Strong"/>
    <w:basedOn w:val="DefaultParagraphFont"/>
    <w:uiPriority w:val="22"/>
    <w:qFormat/>
    <w:rsid w:val="00432EBE"/>
    <w:rPr>
      <w:b/>
      <w:bCs/>
    </w:rPr>
  </w:style>
  <w:style w:type="paragraph" w:styleId="Footer">
    <w:name w:val="footer"/>
    <w:basedOn w:val="Normal"/>
    <w:link w:val="FooterChar"/>
    <w:uiPriority w:val="99"/>
    <w:rsid w:val="002B607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2B607C"/>
    <w:rPr>
      <w:rFonts w:ascii="Times New Roman" w:eastAsia="Times New Roman" w:hAnsi="Times New Roman" w:cs="Times New Roman"/>
      <w:sz w:val="28"/>
      <w:szCs w:val="28"/>
    </w:rPr>
  </w:style>
  <w:style w:type="paragraph" w:styleId="BodyText">
    <w:name w:val="Body Text"/>
    <w:basedOn w:val="Normal"/>
    <w:link w:val="BodyTextChar"/>
    <w:rsid w:val="002B607C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2B607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2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1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97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3</cp:revision>
  <cp:lastPrinted>2021-09-10T08:33:00Z</cp:lastPrinted>
  <dcterms:created xsi:type="dcterms:W3CDTF">2021-09-10T06:49:00Z</dcterms:created>
  <dcterms:modified xsi:type="dcterms:W3CDTF">2021-09-10T09:17:00Z</dcterms:modified>
</cp:coreProperties>
</file>